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6ED" w:rsidRPr="005E707E" w:rsidRDefault="004F56ED" w:rsidP="004F56ED">
      <w:pPr>
        <w:keepNext/>
        <w:spacing w:after="0" w:line="240" w:lineRule="auto"/>
        <w:ind w:left="4320" w:right="71" w:firstLine="720"/>
        <w:jc w:val="right"/>
        <w:outlineLvl w:val="0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b/>
          <w:sz w:val="24"/>
          <w:szCs w:val="20"/>
          <w:lang w:val="ro-RO"/>
        </w:rPr>
        <w:t>ANEXA NR. 10</w:t>
      </w:r>
    </w:p>
    <w:p w:rsidR="004F56ED" w:rsidRPr="00C601B7" w:rsidRDefault="004F56ED" w:rsidP="00C601B7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                                 </w:t>
      </w:r>
      <w:r w:rsidR="00C601B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 Proiectul</w:t>
      </w:r>
      <w:r w:rsidR="009F7FE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 nr.41/06.11.2025</w:t>
      </w:r>
    </w:p>
    <w:p w:rsidR="004F56ED" w:rsidRPr="005E707E" w:rsidRDefault="004F56ED" w:rsidP="004F56ED">
      <w:pPr>
        <w:spacing w:after="0" w:line="240" w:lineRule="auto"/>
        <w:ind w:left="2880" w:right="71" w:firstLine="720"/>
        <w:jc w:val="right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                          a Consiliului local al comunei Milaș</w:t>
      </w:r>
    </w:p>
    <w:p w:rsidR="004F56ED" w:rsidRPr="005E707E" w:rsidRDefault="004F56ED" w:rsidP="004F56ED">
      <w:pPr>
        <w:spacing w:after="0" w:line="240" w:lineRule="auto"/>
        <w:ind w:right="-766"/>
        <w:jc w:val="center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b/>
          <w:sz w:val="24"/>
          <w:szCs w:val="20"/>
          <w:lang w:val="ro-RO"/>
        </w:rPr>
        <w:t>TAXA</w:t>
      </w:r>
    </w:p>
    <w:p w:rsidR="004F56ED" w:rsidRPr="005E707E" w:rsidRDefault="004F56ED" w:rsidP="004F56ED">
      <w:pPr>
        <w:spacing w:after="0" w:line="240" w:lineRule="auto"/>
        <w:ind w:right="-766"/>
        <w:jc w:val="center"/>
        <w:rPr>
          <w:rFonts w:ascii="Arial" w:eastAsia="Times New Roman" w:hAnsi="Arial" w:cs="Times New Roman"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sz w:val="24"/>
          <w:szCs w:val="20"/>
          <w:lang w:val="ro-RO"/>
        </w:rPr>
        <w:t xml:space="preserve">pentru persoanele fizice </w:t>
      </w:r>
      <w:proofErr w:type="spellStart"/>
      <w:r w:rsidRPr="005E707E">
        <w:rPr>
          <w:rFonts w:ascii="Arial" w:eastAsia="Times New Roman" w:hAnsi="Arial" w:cs="Times New Roman"/>
          <w:sz w:val="24"/>
          <w:szCs w:val="20"/>
          <w:lang w:val="ro-RO"/>
        </w:rPr>
        <w:t>şi</w:t>
      </w:r>
      <w:proofErr w:type="spellEnd"/>
      <w:r w:rsidRPr="005E707E">
        <w:rPr>
          <w:rFonts w:ascii="Arial" w:eastAsia="Times New Roman" w:hAnsi="Arial" w:cs="Times New Roman"/>
          <w:sz w:val="24"/>
          <w:szCs w:val="20"/>
          <w:lang w:val="ro-RO"/>
        </w:rPr>
        <w:t xml:space="preserve"> juridice care ocupă temporar locuri publice</w:t>
      </w:r>
    </w:p>
    <w:tbl>
      <w:tblPr>
        <w:tblW w:w="1438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0"/>
        <w:gridCol w:w="2410"/>
        <w:gridCol w:w="1842"/>
      </w:tblGrid>
      <w:tr w:rsidR="004F56ED" w:rsidRPr="005E707E" w:rsidTr="00564064">
        <w:trPr>
          <w:trHeight w:val="887"/>
        </w:trPr>
        <w:tc>
          <w:tcPr>
            <w:tcW w:w="10130" w:type="dxa"/>
          </w:tcPr>
          <w:p w:rsidR="004F56ED" w:rsidRPr="005E707E" w:rsidRDefault="004F56ED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</w:p>
          <w:p w:rsidR="004F56ED" w:rsidRPr="005E707E" w:rsidRDefault="004F56ED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>Denumirea taxei</w:t>
            </w:r>
          </w:p>
        </w:tc>
        <w:tc>
          <w:tcPr>
            <w:tcW w:w="2410" w:type="dxa"/>
            <w:shd w:val="clear" w:color="auto" w:fill="auto"/>
          </w:tcPr>
          <w:p w:rsidR="004F56ED" w:rsidRPr="005E707E" w:rsidRDefault="004F56ED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</w:p>
          <w:p w:rsidR="004F56ED" w:rsidRPr="005E707E" w:rsidRDefault="004F56ED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lang w:val="ro-RO"/>
              </w:rPr>
            </w:pPr>
            <w:r>
              <w:rPr>
                <w:rFonts w:ascii="Arial" w:eastAsia="Times New Roman" w:hAnsi="Arial" w:cs="Times New Roman"/>
                <w:b/>
                <w:lang w:val="ro-RO"/>
              </w:rPr>
              <w:t xml:space="preserve">Taxa </w:t>
            </w:r>
            <w:r w:rsidR="009F7FE7">
              <w:rPr>
                <w:rFonts w:ascii="Arial" w:eastAsia="Times New Roman" w:hAnsi="Arial" w:cs="Times New Roman"/>
                <w:b/>
                <w:lang w:val="ro-RO"/>
              </w:rPr>
              <w:t>stabilită pentru anul 2025</w:t>
            </w:r>
          </w:p>
        </w:tc>
        <w:tc>
          <w:tcPr>
            <w:tcW w:w="1842" w:type="dxa"/>
          </w:tcPr>
          <w:p w:rsidR="004F56ED" w:rsidRPr="005E707E" w:rsidRDefault="004F56ED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</w:p>
          <w:p w:rsidR="004F56ED" w:rsidRPr="005E707E" w:rsidRDefault="009F7FE7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lang w:val="ro-RO"/>
              </w:rPr>
            </w:pPr>
            <w:r>
              <w:rPr>
                <w:rFonts w:ascii="Arial" w:eastAsia="Times New Roman" w:hAnsi="Arial" w:cs="Times New Roman"/>
                <w:b/>
                <w:lang w:val="ro-RO"/>
              </w:rPr>
              <w:t>Taxa propusă pentru anul 2026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1.  Taxa pentru vânzări produse de natura mărfurilor - lei/mp/zi 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9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10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2.  Taxa pentru panouri mobile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afişe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, inclusiv cele tractate de mijloace de transport, precum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standuri pentru presă   – lei/mp/zi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3.  Taxa pentru încheiere contracte –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leiI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>/contracte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6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6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4.  Taxa pentru standuri de prezentare,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acţiuni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promoţionale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și/sau electorale, etc.– lei/mp/zi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6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6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5.  Taxa pentru depozitarea diverselor materiale de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construcţii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– lei/mp/zi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6.  Taxă pentru ocuparea domeniului public cu schele pentru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construcţii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– lei/mp/zi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</w:t>
            </w:r>
          </w:p>
        </w:tc>
      </w:tr>
      <w:tr w:rsidR="009F7FE7" w:rsidRPr="005E707E" w:rsidTr="00564064"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7.  Taxă pentru amenajarea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organizarea de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şantier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pentru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construcţii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 - lei/mp/zi</w:t>
            </w:r>
          </w:p>
        </w:tc>
        <w:tc>
          <w:tcPr>
            <w:tcW w:w="2410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</w:t>
            </w:r>
          </w:p>
        </w:tc>
        <w:tc>
          <w:tcPr>
            <w:tcW w:w="1842" w:type="dxa"/>
            <w:vAlign w:val="center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</w:t>
            </w:r>
          </w:p>
        </w:tc>
      </w:tr>
      <w:tr w:rsidR="009F7FE7" w:rsidRPr="005E707E" w:rsidTr="00564064">
        <w:trPr>
          <w:trHeight w:val="561"/>
        </w:trPr>
        <w:tc>
          <w:tcPr>
            <w:tcW w:w="10130" w:type="dxa"/>
          </w:tcPr>
          <w:p w:rsidR="009F7FE7" w:rsidRPr="005E707E" w:rsidRDefault="009F7FE7" w:rsidP="009F7FE7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5E707E">
              <w:rPr>
                <w:rFonts w:ascii="Arial" w:eastAsia="Times New Roman" w:hAnsi="Arial" w:cs="Times New Roman"/>
                <w:lang w:val="ro-RO"/>
              </w:rPr>
              <w:t xml:space="preserve">8. Taxa utilizare temporară a 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suprafeţelor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de teren din domeniul public cu ocazia manifestărilor cultural-educative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 xml:space="preserve"> de divertisment (parcuri de </w:t>
            </w:r>
            <w:proofErr w:type="spellStart"/>
            <w:r w:rsidRPr="005E707E">
              <w:rPr>
                <w:rFonts w:ascii="Arial" w:eastAsia="Times New Roman" w:hAnsi="Arial" w:cs="Times New Roman"/>
                <w:lang w:val="ro-RO"/>
              </w:rPr>
              <w:t>distracţii</w:t>
            </w:r>
            <w:proofErr w:type="spellEnd"/>
            <w:r w:rsidRPr="005E707E">
              <w:rPr>
                <w:rFonts w:ascii="Arial" w:eastAsia="Times New Roman" w:hAnsi="Arial" w:cs="Times New Roman"/>
                <w:lang w:val="ro-RO"/>
              </w:rPr>
              <w:t>, circuri, etc.) – lei/mp/zi</w:t>
            </w:r>
          </w:p>
        </w:tc>
        <w:tc>
          <w:tcPr>
            <w:tcW w:w="2410" w:type="dxa"/>
          </w:tcPr>
          <w:p w:rsidR="009F7FE7" w:rsidRDefault="009F7FE7" w:rsidP="009F7FE7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 xml:space="preserve">               1</w:t>
            </w:r>
          </w:p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</w:p>
        </w:tc>
        <w:tc>
          <w:tcPr>
            <w:tcW w:w="1842" w:type="dxa"/>
          </w:tcPr>
          <w:p w:rsidR="009F7FE7" w:rsidRPr="005E707E" w:rsidRDefault="009F7FE7" w:rsidP="009F7FE7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1</w:t>
            </w:r>
            <w:bookmarkStart w:id="0" w:name="_GoBack"/>
            <w:bookmarkEnd w:id="0"/>
          </w:p>
        </w:tc>
      </w:tr>
    </w:tbl>
    <w:p w:rsidR="004F56ED" w:rsidRPr="005E707E" w:rsidRDefault="004F56ED" w:rsidP="004F56ED">
      <w:pPr>
        <w:spacing w:after="0" w:line="240" w:lineRule="auto"/>
        <w:ind w:right="-766"/>
        <w:jc w:val="both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5E707E">
        <w:rPr>
          <w:rFonts w:ascii="Arial" w:eastAsia="Times New Roman" w:hAnsi="Arial" w:cs="Times New Roman"/>
          <w:b/>
          <w:sz w:val="24"/>
          <w:szCs w:val="20"/>
          <w:lang w:val="ro-RO"/>
        </w:rPr>
        <w:t>NOTĂ:</w:t>
      </w:r>
    </w:p>
    <w:p w:rsidR="004F56ED" w:rsidRPr="005E707E" w:rsidRDefault="004F56ED" w:rsidP="004F56ED">
      <w:pPr>
        <w:numPr>
          <w:ilvl w:val="0"/>
          <w:numId w:val="1"/>
        </w:numPr>
        <w:spacing w:after="0" w:line="240" w:lineRule="auto"/>
        <w:ind w:right="764"/>
        <w:jc w:val="both"/>
        <w:rPr>
          <w:rFonts w:ascii="Arial" w:eastAsia="Times New Roman" w:hAnsi="Arial" w:cs="Times New Roman"/>
          <w:lang w:val="ro-RO"/>
        </w:rPr>
      </w:pPr>
      <w:r w:rsidRPr="005E707E">
        <w:rPr>
          <w:rFonts w:ascii="Arial" w:eastAsia="Times New Roman" w:hAnsi="Arial" w:cs="Times New Roman"/>
          <w:lang w:val="ro-RO"/>
        </w:rPr>
        <w:t xml:space="preserve">Taxele locale prevăzute în tabelul de mai sus se plătesc anticipat ocupării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suprafeţelor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din domeniul public al comunei Milaș pentru o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suprafaţă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minimă de 1 mp.</w:t>
      </w:r>
    </w:p>
    <w:p w:rsidR="004F56ED" w:rsidRPr="005E707E" w:rsidRDefault="004F56ED" w:rsidP="004F56ED">
      <w:pPr>
        <w:numPr>
          <w:ilvl w:val="0"/>
          <w:numId w:val="1"/>
        </w:numPr>
        <w:spacing w:after="0" w:line="240" w:lineRule="auto"/>
        <w:ind w:right="764"/>
        <w:jc w:val="both"/>
        <w:rPr>
          <w:rFonts w:ascii="Arial" w:eastAsia="Times New Roman" w:hAnsi="Arial" w:cs="Times New Roman"/>
          <w:lang w:val="ro-RO"/>
        </w:rPr>
      </w:pPr>
      <w:r w:rsidRPr="005E707E">
        <w:rPr>
          <w:rFonts w:ascii="Arial" w:eastAsia="Times New Roman" w:hAnsi="Arial" w:cs="Times New Roman"/>
          <w:lang w:val="ro-RO"/>
        </w:rPr>
        <w:t xml:space="preserve">Ulterior achitării taxei, se eliberează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autorizaţie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tip de folosire temporară a domeniului public.</w:t>
      </w:r>
    </w:p>
    <w:p w:rsidR="00EC38D7" w:rsidRDefault="004F56ED" w:rsidP="004F56ED">
      <w:pPr>
        <w:rPr>
          <w:rFonts w:ascii="Arial" w:eastAsia="Times New Roman" w:hAnsi="Arial" w:cs="Times New Roman"/>
          <w:lang w:val="ro-RO"/>
        </w:rPr>
      </w:pPr>
      <w:r w:rsidRPr="005E707E">
        <w:rPr>
          <w:rFonts w:ascii="Arial" w:eastAsia="Times New Roman" w:hAnsi="Arial" w:cs="Times New Roman"/>
          <w:lang w:val="ro-RO"/>
        </w:rPr>
        <w:t xml:space="preserve">Pentru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activităţile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desfăşurate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de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Organizaţiile</w:t>
      </w:r>
      <w:proofErr w:type="spellEnd"/>
      <w:r w:rsidRPr="005E707E">
        <w:rPr>
          <w:rFonts w:ascii="Arial" w:eastAsia="Times New Roman" w:hAnsi="Arial" w:cs="Times New Roman"/>
          <w:lang w:val="ro-RO"/>
        </w:rPr>
        <w:t xml:space="preserve"> non </w:t>
      </w:r>
      <w:proofErr w:type="spellStart"/>
      <w:r w:rsidRPr="005E707E">
        <w:rPr>
          <w:rFonts w:ascii="Arial" w:eastAsia="Times New Roman" w:hAnsi="Arial" w:cs="Times New Roman"/>
          <w:lang w:val="ro-RO"/>
        </w:rPr>
        <w:t>profit,sănătate,cultură,sport,educație</w:t>
      </w:r>
      <w:proofErr w:type="spellEnd"/>
      <w:r w:rsidRPr="005E707E">
        <w:rPr>
          <w:rFonts w:ascii="Arial" w:eastAsia="Times New Roman" w:hAnsi="Arial" w:cs="Times New Roman"/>
          <w:i/>
          <w:lang w:val="ro-RO"/>
        </w:rPr>
        <w:t>,</w:t>
      </w:r>
      <w:r w:rsidRPr="005E707E">
        <w:rPr>
          <w:rFonts w:ascii="Arial" w:eastAsia="Times New Roman" w:hAnsi="Arial" w:cs="Times New Roman"/>
          <w:lang w:val="ro-RO"/>
        </w:rPr>
        <w:t xml:space="preserve"> nu se percep taxele prevăzute</w:t>
      </w:r>
    </w:p>
    <w:p w:rsidR="004F56ED" w:rsidRDefault="004F56ED" w:rsidP="004F56ED">
      <w:pPr>
        <w:rPr>
          <w:rFonts w:ascii="Arial" w:eastAsia="Times New Roman" w:hAnsi="Arial" w:cs="Times New Roman"/>
          <w:lang w:val="ro-RO"/>
        </w:rPr>
      </w:pPr>
    </w:p>
    <w:p w:rsidR="0037546B" w:rsidRPr="004C5756" w:rsidRDefault="004F56ED" w:rsidP="0037546B">
      <w:pPr>
        <w:pStyle w:val="Frspaier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</w:p>
    <w:p w:rsidR="0037546B" w:rsidRPr="0016706B" w:rsidRDefault="0037546B" w:rsidP="0037546B">
      <w:pPr>
        <w:pStyle w:val="Frspaiere"/>
        <w:jc w:val="both"/>
        <w:rPr>
          <w:rFonts w:ascii="Arial" w:hAnsi="Arial" w:cs="Arial"/>
          <w:b/>
        </w:rPr>
      </w:pPr>
      <w:r>
        <w:t xml:space="preserve">                                             </w:t>
      </w:r>
      <w:proofErr w:type="spellStart"/>
      <w:r w:rsidRPr="0016706B">
        <w:rPr>
          <w:rFonts w:ascii="Arial" w:hAnsi="Arial" w:cs="Arial"/>
          <w:b/>
        </w:rPr>
        <w:t>Proiect</w:t>
      </w:r>
      <w:proofErr w:type="spellEnd"/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inițiat</w:t>
      </w:r>
      <w:proofErr w:type="spellEnd"/>
      <w:r w:rsidRPr="0016706B">
        <w:rPr>
          <w:rFonts w:ascii="Arial" w:hAnsi="Arial" w:cs="Arial"/>
          <w:b/>
        </w:rPr>
        <w:t xml:space="preserve"> de,                                                                                                </w:t>
      </w:r>
      <w:proofErr w:type="spellStart"/>
      <w:r w:rsidRPr="0016706B">
        <w:rPr>
          <w:rFonts w:ascii="Arial" w:hAnsi="Arial" w:cs="Arial"/>
          <w:b/>
        </w:rPr>
        <w:t>Aviz</w:t>
      </w:r>
      <w:proofErr w:type="spellEnd"/>
      <w:r w:rsidRPr="0016706B">
        <w:rPr>
          <w:rFonts w:ascii="Arial" w:hAnsi="Arial" w:cs="Arial"/>
          <w:b/>
        </w:rPr>
        <w:t xml:space="preserve"> de </w:t>
      </w:r>
      <w:proofErr w:type="spellStart"/>
      <w:r w:rsidRPr="0016706B">
        <w:rPr>
          <w:rFonts w:ascii="Arial" w:hAnsi="Arial" w:cs="Arial"/>
          <w:b/>
        </w:rPr>
        <w:t>legalitate</w:t>
      </w:r>
      <w:proofErr w:type="spellEnd"/>
    </w:p>
    <w:p w:rsidR="0037546B" w:rsidRPr="0016706B" w:rsidRDefault="0037546B" w:rsidP="0037546B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      </w:t>
      </w:r>
      <w:r w:rsidRPr="0016706B">
        <w:rPr>
          <w:rFonts w:ascii="Arial" w:hAnsi="Arial" w:cs="Arial"/>
          <w:b/>
        </w:rPr>
        <w:t xml:space="preserve"> PRIMAR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</w:t>
      </w:r>
      <w:r w:rsidR="00AE3ADF">
        <w:rPr>
          <w:rFonts w:ascii="Arial" w:hAnsi="Arial" w:cs="Arial"/>
          <w:b/>
        </w:rPr>
        <w:t xml:space="preserve">    </w:t>
      </w:r>
      <w:r w:rsidRPr="0016706B">
        <w:rPr>
          <w:rFonts w:ascii="Arial" w:hAnsi="Arial" w:cs="Arial"/>
          <w:b/>
        </w:rPr>
        <w:t>SECRETAR GENERAL</w:t>
      </w:r>
    </w:p>
    <w:p w:rsidR="0037546B" w:rsidRPr="0016706B" w:rsidRDefault="0037546B" w:rsidP="0037546B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</w:t>
      </w:r>
      <w:r w:rsidR="00D50635">
        <w:rPr>
          <w:rFonts w:ascii="Arial" w:hAnsi="Arial" w:cs="Arial"/>
          <w:b/>
        </w:rPr>
        <w:t xml:space="preserve">                         Gabriel Emil </w:t>
      </w:r>
      <w:proofErr w:type="spellStart"/>
      <w:r w:rsidR="00D50635">
        <w:rPr>
          <w:rFonts w:ascii="Arial" w:hAnsi="Arial" w:cs="Arial"/>
          <w:b/>
        </w:rPr>
        <w:t>Bâcâin</w:t>
      </w:r>
      <w:proofErr w:type="spellEnd"/>
      <w:r w:rsidRPr="0016706B">
        <w:rPr>
          <w:rFonts w:ascii="Arial" w:hAnsi="Arial" w:cs="Arial"/>
          <w:b/>
        </w:rPr>
        <w:t xml:space="preserve">                                                             </w:t>
      </w:r>
      <w:r w:rsidR="00D50635">
        <w:rPr>
          <w:rFonts w:ascii="Arial" w:hAnsi="Arial" w:cs="Arial"/>
          <w:b/>
        </w:rPr>
        <w:t xml:space="preserve">                           </w:t>
      </w:r>
      <w:r w:rsidRPr="0016706B">
        <w:rPr>
          <w:rFonts w:ascii="Arial" w:hAnsi="Arial" w:cs="Arial"/>
          <w:b/>
        </w:rPr>
        <w:t>Gabriela</w:t>
      </w:r>
      <w:r w:rsidR="00D50635">
        <w:rPr>
          <w:rFonts w:ascii="Arial" w:hAnsi="Arial" w:cs="Arial"/>
          <w:b/>
        </w:rPr>
        <w:t>-</w:t>
      </w:r>
      <w:proofErr w:type="gramStart"/>
      <w:r w:rsidR="00D50635">
        <w:rPr>
          <w:rFonts w:ascii="Arial" w:hAnsi="Arial" w:cs="Arial"/>
          <w:b/>
        </w:rPr>
        <w:t xml:space="preserve">Monica </w:t>
      </w:r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Muntean</w:t>
      </w:r>
      <w:proofErr w:type="spellEnd"/>
      <w:proofErr w:type="gramEnd"/>
    </w:p>
    <w:p w:rsidR="0037546B" w:rsidRPr="0016706B" w:rsidRDefault="0037546B" w:rsidP="0037546B">
      <w:pPr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             </w:t>
      </w:r>
    </w:p>
    <w:p w:rsidR="004F56ED" w:rsidRDefault="004F56ED" w:rsidP="004F56ED"/>
    <w:p w:rsidR="00CB6734" w:rsidRDefault="00CB6734" w:rsidP="004F56ED"/>
    <w:sectPr w:rsidR="00CB6734" w:rsidSect="004F5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59C" w:rsidRDefault="003C059C" w:rsidP="004F56ED">
      <w:pPr>
        <w:spacing w:after="0" w:line="240" w:lineRule="auto"/>
      </w:pPr>
      <w:r>
        <w:separator/>
      </w:r>
    </w:p>
  </w:endnote>
  <w:endnote w:type="continuationSeparator" w:id="0">
    <w:p w:rsidR="003C059C" w:rsidRDefault="003C059C" w:rsidP="004F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4F56ED" w:rsidP="00C601B7">
    <w:pPr>
      <w:pStyle w:val="Subsol"/>
    </w:pPr>
    <w:bookmarkStart w:id="3" w:name="aliashFooter1FooterEvenPages"/>
  </w:p>
  <w:bookmarkEnd w:id="3"/>
  <w:p w:rsidR="004F56ED" w:rsidRDefault="004F56ED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4F56ED" w:rsidP="00C601B7">
    <w:pPr>
      <w:pStyle w:val="Subsol"/>
    </w:pPr>
    <w:bookmarkStart w:id="4" w:name="aliashFooter1FooterPrimary"/>
  </w:p>
  <w:bookmarkEnd w:id="4"/>
  <w:p w:rsidR="004F56ED" w:rsidRDefault="004F56ED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4F56ED" w:rsidP="00C601B7">
    <w:pPr>
      <w:pStyle w:val="Subsol"/>
    </w:pPr>
    <w:bookmarkStart w:id="6" w:name="aliashFooter1FooterFirstPage"/>
  </w:p>
  <w:bookmarkEnd w:id="6"/>
  <w:p w:rsidR="004F56ED" w:rsidRDefault="004F56E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59C" w:rsidRDefault="003C059C" w:rsidP="004F56ED">
      <w:pPr>
        <w:spacing w:after="0" w:line="240" w:lineRule="auto"/>
      </w:pPr>
      <w:r>
        <w:separator/>
      </w:r>
    </w:p>
  </w:footnote>
  <w:footnote w:type="continuationSeparator" w:id="0">
    <w:p w:rsidR="003C059C" w:rsidRDefault="003C059C" w:rsidP="004F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C601B7" w:rsidP="00C601B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4F56ED" w:rsidRDefault="004F56ED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C601B7" w:rsidP="00C601B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4F56ED" w:rsidRDefault="004F56ED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ED" w:rsidRDefault="00C601B7" w:rsidP="00C601B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4F56ED" w:rsidRDefault="004F56ED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E68E3"/>
    <w:multiLevelType w:val="hybridMultilevel"/>
    <w:tmpl w:val="DB247B3C"/>
    <w:lvl w:ilvl="0" w:tplc="C15A4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323BC"/>
    <w:multiLevelType w:val="hybridMultilevel"/>
    <w:tmpl w:val="DB247B3C"/>
    <w:lvl w:ilvl="0" w:tplc="C15A4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15"/>
    <w:rsid w:val="00065A21"/>
    <w:rsid w:val="00067892"/>
    <w:rsid w:val="0007319D"/>
    <w:rsid w:val="0011418A"/>
    <w:rsid w:val="00156BB9"/>
    <w:rsid w:val="00173118"/>
    <w:rsid w:val="001738CD"/>
    <w:rsid w:val="001D7515"/>
    <w:rsid w:val="002A52FD"/>
    <w:rsid w:val="0037546B"/>
    <w:rsid w:val="003B3FB3"/>
    <w:rsid w:val="003C059C"/>
    <w:rsid w:val="003D613F"/>
    <w:rsid w:val="004C1428"/>
    <w:rsid w:val="004F56ED"/>
    <w:rsid w:val="00543CFE"/>
    <w:rsid w:val="0077547D"/>
    <w:rsid w:val="007830E0"/>
    <w:rsid w:val="008D54AA"/>
    <w:rsid w:val="00931111"/>
    <w:rsid w:val="009979A1"/>
    <w:rsid w:val="009F7FE7"/>
    <w:rsid w:val="00AE3ADF"/>
    <w:rsid w:val="00AE6EB3"/>
    <w:rsid w:val="00C21AF0"/>
    <w:rsid w:val="00C31387"/>
    <w:rsid w:val="00C601B7"/>
    <w:rsid w:val="00CB6734"/>
    <w:rsid w:val="00D50635"/>
    <w:rsid w:val="00D96B70"/>
    <w:rsid w:val="00E50D61"/>
    <w:rsid w:val="00E91E78"/>
    <w:rsid w:val="00EC38D7"/>
    <w:rsid w:val="00EE0C83"/>
    <w:rsid w:val="00F42942"/>
    <w:rsid w:val="00F877A9"/>
    <w:rsid w:val="00FF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62848-9C53-40AF-ABB0-9BE5A42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6E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4F56ED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4F5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56ED"/>
  </w:style>
  <w:style w:type="paragraph" w:styleId="Subsol">
    <w:name w:val="footer"/>
    <w:basedOn w:val="Normal"/>
    <w:link w:val="SubsolCaracter"/>
    <w:uiPriority w:val="99"/>
    <w:unhideWhenUsed/>
    <w:rsid w:val="004F5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56ED"/>
  </w:style>
  <w:style w:type="paragraph" w:styleId="TextnBalon">
    <w:name w:val="Balloon Text"/>
    <w:basedOn w:val="Normal"/>
    <w:link w:val="TextnBalonCaracter"/>
    <w:uiPriority w:val="99"/>
    <w:semiHidden/>
    <w:unhideWhenUsed/>
    <w:rsid w:val="00CB6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6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2024-12-04T05:06:00Z</cp:lastPrinted>
  <dcterms:created xsi:type="dcterms:W3CDTF">2025-11-25T13:29:00Z</dcterms:created>
  <dcterms:modified xsi:type="dcterms:W3CDTF">2025-11-25T13:29:00Z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5c13cf49-a738-4a97-9686-cc79423ef4df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